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D72450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 w:rsidRPr="009C56EC">
        <w:rPr>
          <w:rFonts w:ascii="Arial" w:eastAsia="Times New Roman" w:hAnsi="Arial" w:cs="Arial"/>
          <w:lang w:eastAsia="nl-NL"/>
        </w:rPr>
        <w:t>оценки</w:t>
      </w:r>
      <w:r>
        <w:rPr>
          <w:rFonts w:ascii="Arial" w:eastAsia="Times New Roman" w:hAnsi="Arial" w:cs="Arial"/>
          <w:lang w:eastAsia="nl-NL"/>
        </w:rPr>
        <w:t xml:space="preserve"> качества </w:t>
      </w:r>
      <w:r w:rsidRPr="007507C6">
        <w:rPr>
          <w:rFonts w:ascii="Arial" w:eastAsia="Times New Roman" w:hAnsi="Arial" w:cs="Arial"/>
          <w:lang w:eastAsia="nl-NL"/>
        </w:rPr>
        <w:t>монтаж</w:t>
      </w:r>
      <w:r>
        <w:rPr>
          <w:rFonts w:ascii="Arial" w:eastAsia="Times New Roman" w:hAnsi="Arial" w:cs="Arial"/>
          <w:lang w:eastAsia="nl-NL"/>
        </w:rPr>
        <w:t>а</w:t>
      </w:r>
      <w:r w:rsidRPr="00F513A4">
        <w:rPr>
          <w:rFonts w:ascii="Arial" w:eastAsia="Times New Roman" w:hAnsi="Arial" w:cs="Arial"/>
          <w:lang w:eastAsia="nl-NL"/>
        </w:rPr>
        <w:t xml:space="preserve"> </w:t>
      </w:r>
      <w:r w:rsidR="00B32565">
        <w:rPr>
          <w:rFonts w:ascii="Arial" w:eastAsia="Times New Roman" w:hAnsi="Arial" w:cs="Arial"/>
          <w:lang w:eastAsia="nl-NL"/>
        </w:rPr>
        <w:t>трансформатора</w:t>
      </w:r>
    </w:p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</w:p>
        </w:tc>
      </w:tr>
      <w:tr w:rsidR="00B32565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B32565" w:rsidRDefault="00B32565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:rsidR="00B32565" w:rsidRPr="00ED2450" w:rsidRDefault="00B3256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B32565" w:rsidRPr="00ED2450" w:rsidRDefault="00B3256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B32565" w:rsidRPr="00ED2450" w:rsidRDefault="00B3256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B32565" w:rsidRPr="00ED2450" w:rsidRDefault="00B3256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D16872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D16872" w:rsidRDefault="00242386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Акт </w:t>
            </w:r>
            <w:r w:rsidRPr="0007240C">
              <w:rPr>
                <w:rFonts w:ascii="Arial" w:hAnsi="Arial" w:cs="Arial"/>
                <w:sz w:val="20"/>
                <w:szCs w:val="20"/>
              </w:rPr>
              <w:t xml:space="preserve">готовности </w:t>
            </w:r>
            <w:r>
              <w:rPr>
                <w:rFonts w:ascii="Arial" w:hAnsi="Arial" w:cs="Arial"/>
                <w:sz w:val="20"/>
                <w:szCs w:val="20"/>
              </w:rPr>
              <w:t xml:space="preserve">строительной части помещений (сооружений) к производству электромонтажных работ </w:t>
            </w:r>
            <w:r w:rsidRPr="007507C6">
              <w:rPr>
                <w:rFonts w:ascii="Arial" w:hAnsi="Arial" w:cs="Arial"/>
                <w:sz w:val="20"/>
                <w:szCs w:val="20"/>
              </w:rPr>
              <w:t>подписан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242386" w:rsidRPr="00E81B9F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Pr="00157E63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соответствующим образом приняты и сданы</w:t>
            </w:r>
          </w:p>
          <w:p w:rsidR="00242386" w:rsidRPr="00B32565" w:rsidRDefault="00242386" w:rsidP="00242386">
            <w:pPr>
              <w:pStyle w:val="aa"/>
              <w:numPr>
                <w:ilvl w:val="0"/>
                <w:numId w:val="16"/>
              </w:numPr>
              <w:ind w:left="37"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Проверить, что помещения с подъемными приспособлениями или порталы, в которых устанавливается трансформатор, ворота таких помещений, фундамент/основание и т.д. соответствующим образом приняты и сданы</w:t>
            </w:r>
            <w:r w:rsidRPr="00B3256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42386" w:rsidRDefault="00242386" w:rsidP="00242386">
            <w:pPr>
              <w:pStyle w:val="aa"/>
              <w:numPr>
                <w:ilvl w:val="0"/>
                <w:numId w:val="16"/>
              </w:numPr>
              <w:ind w:left="37" w:firstLine="142"/>
              <w:rPr>
                <w:rFonts w:ascii="Arial" w:hAnsi="Arial" w:cs="Arial"/>
                <w:sz w:val="20"/>
                <w:szCs w:val="20"/>
              </w:rPr>
            </w:pPr>
            <w:r w:rsidRPr="00B32565">
              <w:rPr>
                <w:rFonts w:ascii="Arial" w:hAnsi="Arial" w:cs="Arial"/>
                <w:sz w:val="20"/>
                <w:szCs w:val="20"/>
              </w:rPr>
              <w:t>Проверить правильность отметки, положение, высоту осевой линии и горизонтальной поверхности фундамента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42386" w:rsidRPr="00B32565" w:rsidRDefault="00242386" w:rsidP="00242386">
            <w:pPr>
              <w:pStyle w:val="aa"/>
              <w:numPr>
                <w:ilvl w:val="0"/>
                <w:numId w:val="16"/>
              </w:numPr>
              <w:ind w:left="37"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закладные стальные изделия, отверстия, маслоприемники и т.п. требованиям РД и инструкциям завода-изготовителя (при проверке следует учитывать последовательность работ);</w:t>
            </w:r>
          </w:p>
          <w:p w:rsidR="00242386" w:rsidRDefault="00242386" w:rsidP="00242386">
            <w:pPr>
              <w:pStyle w:val="aa"/>
              <w:numPr>
                <w:ilvl w:val="0"/>
                <w:numId w:val="16"/>
              </w:numPr>
              <w:ind w:left="37" w:firstLine="142"/>
              <w:rPr>
                <w:rFonts w:ascii="Arial" w:hAnsi="Arial" w:cs="Arial"/>
                <w:sz w:val="20"/>
                <w:szCs w:val="20"/>
              </w:rPr>
            </w:pPr>
            <w:r w:rsidRPr="00B32565">
              <w:rPr>
                <w:rFonts w:ascii="Arial" w:hAnsi="Arial" w:cs="Arial"/>
                <w:sz w:val="20"/>
                <w:szCs w:val="20"/>
              </w:rPr>
              <w:t>Проверить трансформаторную на предмет ее чистоты и условий соответствия инструкции производителя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42386" w:rsidRDefault="00242386" w:rsidP="00242386">
            <w:pPr>
              <w:pStyle w:val="aa"/>
              <w:numPr>
                <w:ilvl w:val="0"/>
                <w:numId w:val="16"/>
              </w:numPr>
              <w:ind w:left="37" w:firstLine="142"/>
              <w:rPr>
                <w:rFonts w:ascii="Arial" w:hAnsi="Arial" w:cs="Arial"/>
                <w:sz w:val="20"/>
                <w:szCs w:val="20"/>
              </w:rPr>
            </w:pPr>
            <w:r w:rsidRPr="008A036C">
              <w:rPr>
                <w:rFonts w:ascii="Arial" w:hAnsi="Arial" w:cs="Arial"/>
                <w:sz w:val="20"/>
                <w:szCs w:val="20"/>
              </w:rPr>
              <w:t>Провер</w:t>
            </w:r>
            <w:r>
              <w:rPr>
                <w:rFonts w:ascii="Arial" w:hAnsi="Arial" w:cs="Arial"/>
                <w:sz w:val="20"/>
                <w:szCs w:val="20"/>
              </w:rPr>
              <w:t>ить</w:t>
            </w:r>
            <w:r w:rsidRPr="008A036C">
              <w:rPr>
                <w:rFonts w:ascii="Arial" w:hAnsi="Arial" w:cs="Arial"/>
                <w:sz w:val="20"/>
                <w:szCs w:val="20"/>
              </w:rPr>
              <w:t xml:space="preserve"> сохранност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8A036C">
              <w:rPr>
                <w:rFonts w:ascii="Arial" w:hAnsi="Arial" w:cs="Arial"/>
                <w:sz w:val="20"/>
                <w:szCs w:val="20"/>
              </w:rPr>
              <w:t xml:space="preserve"> фундаментных болтов и восстановление их первоначального состояния при необходимости</w:t>
            </w:r>
            <w:r w:rsidR="00A516AF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A516AF" w:rsidRPr="00B32565" w:rsidRDefault="00A516AF" w:rsidP="00242386">
            <w:pPr>
              <w:pStyle w:val="aa"/>
              <w:numPr>
                <w:ilvl w:val="0"/>
                <w:numId w:val="16"/>
              </w:numPr>
              <w:ind w:left="37" w:firstLine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все иные предыдущие этапы работ, влияющие на качество монтажа трансформатора,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016A8C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:rsidR="00242386" w:rsidRPr="007507C6" w:rsidRDefault="00242386" w:rsidP="00242386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Б. </w:t>
            </w:r>
            <w:r w:rsidRPr="007507C6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трансформатора</w:t>
            </w: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Pr="009C3327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шильдик, заводскую табличку оборудования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Pr="00F513A4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бирку оборудования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Pr="00F513A4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правильности и полноте маркировки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Pr="009C3327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соответствие оборудования РД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Pr="00F513A4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оборудования соответствует РД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Pr="00BB0653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Осмотреть оборудование на предмет отсутствующих комплектующих, либо несоответствующих комплектующих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Pr="00157E63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правильность цвета лакокрасочного покрытия и отсутствие повреждения лакокрасочного покрытия (царапин)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 w:rsidRPr="00B32565">
              <w:rPr>
                <w:rFonts w:ascii="Arial" w:hAnsi="Arial" w:cs="Arial"/>
                <w:sz w:val="20"/>
                <w:szCs w:val="20"/>
              </w:rPr>
              <w:t xml:space="preserve">Проверить местоположение, ориентацию, </w:t>
            </w:r>
            <w:r w:rsidRPr="008A036C">
              <w:rPr>
                <w:rFonts w:ascii="Arial" w:hAnsi="Arial" w:cs="Arial"/>
                <w:sz w:val="20"/>
                <w:szCs w:val="20"/>
              </w:rPr>
              <w:t>нивелирование и закрепление</w:t>
            </w:r>
            <w:r w:rsidRPr="00B32565">
              <w:rPr>
                <w:rFonts w:ascii="Arial" w:hAnsi="Arial" w:cs="Arial"/>
                <w:sz w:val="20"/>
                <w:szCs w:val="20"/>
              </w:rPr>
              <w:t xml:space="preserve"> трансформатора.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болтовые соединения затянуты в соответствии с требованиями завода-изготовителя и требованиями РД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 w:rsidRPr="00B32565">
              <w:rPr>
                <w:rFonts w:ascii="Arial" w:hAnsi="Arial" w:cs="Arial"/>
                <w:sz w:val="20"/>
                <w:szCs w:val="20"/>
              </w:rPr>
              <w:t xml:space="preserve">Проверить соединения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систем заземления. </w:t>
            </w:r>
          </w:p>
          <w:p w:rsidR="00242386" w:rsidRPr="00053F22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 соответствующие соединения плотно затянуты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 w:rsidRPr="00B32565">
              <w:rPr>
                <w:rFonts w:ascii="Arial" w:hAnsi="Arial" w:cs="Arial"/>
                <w:sz w:val="20"/>
                <w:szCs w:val="20"/>
              </w:rPr>
              <w:t>Проверить монтаж всех компонентов и правильность установки связей обмоток согласно чертежам, механически проверить функционирование переключателя обмоток трансформатора в каждом положении. Убедиться, что они установлены правильно и зафиксированы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 w:rsidRPr="00B32565">
              <w:rPr>
                <w:rFonts w:ascii="Arial" w:hAnsi="Arial" w:cs="Arial"/>
                <w:sz w:val="20"/>
                <w:szCs w:val="20"/>
              </w:rPr>
              <w:t>Убедиться, что вентиляторы охлаждения могут работать беспрепятственно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Pr="00D124AD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 w:rsidRPr="00B32565">
              <w:rPr>
                <w:rFonts w:ascii="Arial" w:hAnsi="Arial" w:cs="Arial"/>
                <w:sz w:val="20"/>
                <w:szCs w:val="20"/>
              </w:rPr>
              <w:t>Проверить правильность подключения и установки датчика температуры и блока управления охлаждением в соответствии с техническим проектом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42386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242386" w:rsidRPr="00B32565" w:rsidRDefault="00242386" w:rsidP="002423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б</w:t>
            </w:r>
            <w:r w:rsidRPr="008A036C">
              <w:rPr>
                <w:rFonts w:ascii="Arial" w:hAnsi="Arial" w:cs="Arial"/>
                <w:sz w:val="20"/>
                <w:szCs w:val="20"/>
              </w:rPr>
              <w:t>локировк</w:t>
            </w: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Pr="008A036C">
              <w:rPr>
                <w:rFonts w:ascii="Arial" w:hAnsi="Arial" w:cs="Arial"/>
                <w:sz w:val="20"/>
                <w:szCs w:val="20"/>
              </w:rPr>
              <w:t xml:space="preserve"> колес и фиксаци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8A036C">
              <w:rPr>
                <w:rFonts w:ascii="Arial" w:hAnsi="Arial" w:cs="Arial"/>
                <w:sz w:val="20"/>
                <w:szCs w:val="20"/>
              </w:rPr>
              <w:t xml:space="preserve"> на рельсах или несущих рамах</w:t>
            </w:r>
          </w:p>
        </w:tc>
        <w:tc>
          <w:tcPr>
            <w:tcW w:w="709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242386" w:rsidRPr="00ED2450" w:rsidRDefault="00242386" w:rsidP="0024238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:rsidR="006A295D" w:rsidRDefault="006A295D" w:rsidP="006A295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6A295D" w:rsidRPr="00EA6F44" w:rsidRDefault="006A295D" w:rsidP="006A295D">
      <w:pPr>
        <w:spacing w:after="0"/>
        <w:rPr>
          <w:rFonts w:ascii="Arial" w:hAnsi="Arial" w:cs="Arial"/>
          <w:sz w:val="20"/>
          <w:szCs w:val="20"/>
        </w:rPr>
      </w:pPr>
    </w:p>
    <w:p w:rsidR="006A295D" w:rsidRDefault="006A295D" w:rsidP="006A295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6A295D" w:rsidRPr="00EA6F44" w:rsidRDefault="006A295D" w:rsidP="006A295D">
      <w:pPr>
        <w:spacing w:after="0"/>
        <w:rPr>
          <w:rFonts w:ascii="Arial" w:hAnsi="Arial" w:cs="Arial"/>
          <w:sz w:val="20"/>
          <w:szCs w:val="20"/>
        </w:rPr>
      </w:pPr>
    </w:p>
    <w:p w:rsidR="006A295D" w:rsidRDefault="006A295D" w:rsidP="006A295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AF598A" w:rsidRPr="009C56EC" w:rsidRDefault="00AF598A" w:rsidP="006A295D">
      <w:pPr>
        <w:spacing w:after="0"/>
        <w:rPr>
          <w:rFonts w:ascii="Arial" w:hAnsi="Arial" w:cs="Arial"/>
          <w:sz w:val="20"/>
          <w:szCs w:val="20"/>
        </w:rPr>
      </w:pPr>
    </w:p>
    <w:sectPr w:rsidR="00AF598A" w:rsidRP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7553F" w:rsidRDefault="0007553F" w:rsidP="006F6CCE">
      <w:pPr>
        <w:spacing w:after="0" w:line="240" w:lineRule="auto"/>
      </w:pPr>
      <w:r>
        <w:separator/>
      </w:r>
    </w:p>
  </w:endnote>
  <w:endnote w:type="continuationSeparator" w:id="0">
    <w:p w:rsidR="0007553F" w:rsidRDefault="0007553F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7553F" w:rsidRDefault="0007553F" w:rsidP="006F6CCE">
      <w:pPr>
        <w:spacing w:after="0" w:line="240" w:lineRule="auto"/>
      </w:pPr>
      <w:r>
        <w:separator/>
      </w:r>
    </w:p>
  </w:footnote>
  <w:footnote w:type="continuationSeparator" w:id="0">
    <w:p w:rsidR="0007553F" w:rsidRDefault="0007553F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276F9"/>
    <w:multiLevelType w:val="hybridMultilevel"/>
    <w:tmpl w:val="794A9E06"/>
    <w:lvl w:ilvl="0" w:tplc="D676F4E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5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01388"/>
    <w:rsid w:val="00053F22"/>
    <w:rsid w:val="00062DE5"/>
    <w:rsid w:val="000713B3"/>
    <w:rsid w:val="0007240C"/>
    <w:rsid w:val="0007553F"/>
    <w:rsid w:val="00076548"/>
    <w:rsid w:val="0009473B"/>
    <w:rsid w:val="000A3BEB"/>
    <w:rsid w:val="000C06AB"/>
    <w:rsid w:val="000F2B1A"/>
    <w:rsid w:val="000F7707"/>
    <w:rsid w:val="00107D56"/>
    <w:rsid w:val="001435CB"/>
    <w:rsid w:val="00151B54"/>
    <w:rsid w:val="00157E63"/>
    <w:rsid w:val="001664A0"/>
    <w:rsid w:val="00166D71"/>
    <w:rsid w:val="00176C1E"/>
    <w:rsid w:val="00193C9F"/>
    <w:rsid w:val="001F0F5D"/>
    <w:rsid w:val="001F1A6D"/>
    <w:rsid w:val="002048E3"/>
    <w:rsid w:val="00212F19"/>
    <w:rsid w:val="002261A7"/>
    <w:rsid w:val="002368DC"/>
    <w:rsid w:val="00240D81"/>
    <w:rsid w:val="00242386"/>
    <w:rsid w:val="002709E2"/>
    <w:rsid w:val="002C0130"/>
    <w:rsid w:val="002C205D"/>
    <w:rsid w:val="002E21AE"/>
    <w:rsid w:val="002E2223"/>
    <w:rsid w:val="00324DD2"/>
    <w:rsid w:val="003347A2"/>
    <w:rsid w:val="00384F4C"/>
    <w:rsid w:val="003F1CD6"/>
    <w:rsid w:val="00416848"/>
    <w:rsid w:val="004674AE"/>
    <w:rsid w:val="004860D3"/>
    <w:rsid w:val="004A3412"/>
    <w:rsid w:val="00591CCF"/>
    <w:rsid w:val="005B7CB4"/>
    <w:rsid w:val="005F44E7"/>
    <w:rsid w:val="00602A6B"/>
    <w:rsid w:val="00646015"/>
    <w:rsid w:val="006462EC"/>
    <w:rsid w:val="00654889"/>
    <w:rsid w:val="006577AF"/>
    <w:rsid w:val="006A295D"/>
    <w:rsid w:val="006B420E"/>
    <w:rsid w:val="006E7AE5"/>
    <w:rsid w:val="006F6CCE"/>
    <w:rsid w:val="007061BF"/>
    <w:rsid w:val="007069CF"/>
    <w:rsid w:val="007507C6"/>
    <w:rsid w:val="00762419"/>
    <w:rsid w:val="007814F5"/>
    <w:rsid w:val="00781FD7"/>
    <w:rsid w:val="007A29BC"/>
    <w:rsid w:val="00814D4E"/>
    <w:rsid w:val="00831DF5"/>
    <w:rsid w:val="00847B12"/>
    <w:rsid w:val="008521BC"/>
    <w:rsid w:val="00852640"/>
    <w:rsid w:val="008808D8"/>
    <w:rsid w:val="00885FAF"/>
    <w:rsid w:val="008A036C"/>
    <w:rsid w:val="008B614B"/>
    <w:rsid w:val="008E6204"/>
    <w:rsid w:val="00937EE0"/>
    <w:rsid w:val="00952170"/>
    <w:rsid w:val="00957107"/>
    <w:rsid w:val="009879A7"/>
    <w:rsid w:val="009926EB"/>
    <w:rsid w:val="009C3327"/>
    <w:rsid w:val="009C56EC"/>
    <w:rsid w:val="00A15D00"/>
    <w:rsid w:val="00A16EA7"/>
    <w:rsid w:val="00A516AF"/>
    <w:rsid w:val="00A60067"/>
    <w:rsid w:val="00AF598A"/>
    <w:rsid w:val="00B01E10"/>
    <w:rsid w:val="00B05F48"/>
    <w:rsid w:val="00B317F4"/>
    <w:rsid w:val="00B32565"/>
    <w:rsid w:val="00B43721"/>
    <w:rsid w:val="00B62424"/>
    <w:rsid w:val="00B703FB"/>
    <w:rsid w:val="00BD2AE9"/>
    <w:rsid w:val="00BF46C6"/>
    <w:rsid w:val="00C32A3C"/>
    <w:rsid w:val="00C654D4"/>
    <w:rsid w:val="00CA33A4"/>
    <w:rsid w:val="00CD35B8"/>
    <w:rsid w:val="00CD4677"/>
    <w:rsid w:val="00CE665B"/>
    <w:rsid w:val="00D124AD"/>
    <w:rsid w:val="00D16872"/>
    <w:rsid w:val="00D35731"/>
    <w:rsid w:val="00D454E8"/>
    <w:rsid w:val="00D55B01"/>
    <w:rsid w:val="00D72450"/>
    <w:rsid w:val="00E1563E"/>
    <w:rsid w:val="00E33C55"/>
    <w:rsid w:val="00E46526"/>
    <w:rsid w:val="00E65E8F"/>
    <w:rsid w:val="00E775A8"/>
    <w:rsid w:val="00E81B9F"/>
    <w:rsid w:val="00EB3723"/>
    <w:rsid w:val="00ED2450"/>
    <w:rsid w:val="00ED50E7"/>
    <w:rsid w:val="00ED697E"/>
    <w:rsid w:val="00F23BC2"/>
    <w:rsid w:val="00F513A4"/>
    <w:rsid w:val="00F70EAB"/>
    <w:rsid w:val="00F82FEF"/>
    <w:rsid w:val="00F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2025-08-28T02:41:00Z</dcterms:created>
  <dcterms:modified xsi:type="dcterms:W3CDTF">2025-08-28T02:41:00Z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